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36ED" w14:textId="77777777" w:rsidR="00EC61BE" w:rsidRPr="00C34FF1" w:rsidRDefault="001F6EA3" w:rsidP="009A3FF0">
      <w:pPr>
        <w:pStyle w:val="ListBullet"/>
        <w:numPr>
          <w:ilvl w:val="0"/>
          <w:numId w:val="0"/>
        </w:numPr>
        <w:spacing w:line="276" w:lineRule="auto"/>
        <w:ind w:left="360" w:hanging="360"/>
        <w:rPr>
          <w:rFonts w:ascii="Avenir Next" w:hAnsi="Avenir Next"/>
          <w:b/>
          <w:color w:val="000000" w:themeColor="text1"/>
          <w:sz w:val="22"/>
          <w:szCs w:val="22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Agenda   </w:t>
      </w:r>
    </w:p>
    <w:p w14:paraId="4C2ECB3C" w14:textId="12928902" w:rsidR="00EC61BE" w:rsidRPr="00C34FF1" w:rsidRDefault="00AF34DE" w:rsidP="009A3FF0">
      <w:pPr>
        <w:pStyle w:val="ListBullet"/>
        <w:numPr>
          <w:ilvl w:val="0"/>
          <w:numId w:val="0"/>
        </w:numPr>
        <w:spacing w:line="276" w:lineRule="auto"/>
        <w:ind w:left="360" w:hanging="360"/>
        <w:rPr>
          <w:rFonts w:ascii="Avenir Next" w:hAnsi="Avenir Next"/>
          <w:b/>
          <w:color w:val="000000" w:themeColor="text1"/>
          <w:sz w:val="22"/>
          <w:szCs w:val="22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>20</w:t>
      </w:r>
      <w:r w:rsidR="00632536" w:rsidRPr="00C34FF1">
        <w:rPr>
          <w:rFonts w:ascii="Avenir Next" w:hAnsi="Avenir Next"/>
          <w:b/>
          <w:color w:val="000000" w:themeColor="text1"/>
          <w:sz w:val="22"/>
          <w:szCs w:val="22"/>
        </w:rPr>
        <w:t>2</w:t>
      </w:r>
      <w:r w:rsidR="000C6DA9" w:rsidRPr="00C34FF1">
        <w:rPr>
          <w:rFonts w:ascii="Avenir Next" w:hAnsi="Avenir Next"/>
          <w:b/>
          <w:color w:val="000000" w:themeColor="text1"/>
          <w:sz w:val="22"/>
          <w:szCs w:val="22"/>
        </w:rPr>
        <w:t>2</w:t>
      </w:r>
      <w:r w:rsidR="001F6EA3"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 Annual General Meeting</w:t>
      </w:r>
    </w:p>
    <w:p w14:paraId="66F3CF4B" w14:textId="180E2C11" w:rsidR="000C6DA9" w:rsidRPr="00C34FF1" w:rsidRDefault="000C6DA9" w:rsidP="000C6DA9">
      <w:pPr>
        <w:rPr>
          <w:rFonts w:ascii="Avenir Next" w:eastAsia="Times New Roman" w:hAnsi="Avenir Next" w:cs="Arial"/>
          <w:color w:val="202124"/>
          <w:sz w:val="22"/>
          <w:szCs w:val="22"/>
          <w:shd w:val="clear" w:color="auto" w:fill="FFFFFF"/>
          <w:lang w:val="en-IE" w:eastAsia="en-GB"/>
        </w:rPr>
      </w:pPr>
      <w:r w:rsidRPr="00C34FF1">
        <w:rPr>
          <w:rFonts w:ascii="Avenir Next" w:hAnsi="Avenir Next"/>
          <w:bCs/>
          <w:noProof/>
          <w:color w:val="000000" w:themeColor="text1"/>
          <w:sz w:val="22"/>
          <w:szCs w:val="22"/>
        </w:rPr>
        <w:t xml:space="preserve">To be held in the Yacht Club de France, </w:t>
      </w:r>
      <w:r w:rsidRPr="00C34FF1">
        <w:rPr>
          <w:rFonts w:ascii="Avenir Next" w:eastAsia="Times New Roman" w:hAnsi="Avenir Next" w:cs="Arial"/>
          <w:color w:val="202124"/>
          <w:sz w:val="22"/>
          <w:szCs w:val="22"/>
          <w:shd w:val="clear" w:color="auto" w:fill="FFFFFF"/>
          <w:lang w:val="en-IE" w:eastAsia="en-GB"/>
        </w:rPr>
        <w:t>41 Av. Foch, 75116 Paris, France by kind permission.</w:t>
      </w:r>
    </w:p>
    <w:p w14:paraId="72BD3DAC" w14:textId="78A16656" w:rsidR="000C6DA9" w:rsidRPr="00C34FF1" w:rsidRDefault="000C6DA9" w:rsidP="000C6DA9">
      <w:pPr>
        <w:rPr>
          <w:rFonts w:ascii="Avenir Next" w:eastAsia="Times New Roman" w:hAnsi="Avenir Next"/>
          <w:sz w:val="22"/>
          <w:szCs w:val="22"/>
          <w:lang w:val="en-IE" w:eastAsia="en-GB"/>
        </w:rPr>
      </w:pPr>
      <w:r w:rsidRPr="00C34FF1">
        <w:rPr>
          <w:rFonts w:ascii="Avenir Next" w:eastAsia="Times New Roman" w:hAnsi="Avenir Next" w:cs="Arial"/>
          <w:color w:val="202124"/>
          <w:sz w:val="22"/>
          <w:szCs w:val="22"/>
          <w:shd w:val="clear" w:color="auto" w:fill="FFFFFF"/>
          <w:lang w:val="en-IE" w:eastAsia="en-GB"/>
        </w:rPr>
        <w:t xml:space="preserve">Mr Gery Trentesaux, Vice Chairman of </w:t>
      </w:r>
      <w:r w:rsidR="00365C05" w:rsidRPr="00C34FF1">
        <w:rPr>
          <w:rFonts w:ascii="Avenir Next" w:eastAsia="Times New Roman" w:hAnsi="Avenir Next" w:cs="Arial"/>
          <w:color w:val="202124"/>
          <w:sz w:val="22"/>
          <w:szCs w:val="22"/>
          <w:shd w:val="clear" w:color="auto" w:fill="FFFFFF"/>
          <w:lang w:val="en-IE" w:eastAsia="en-GB"/>
        </w:rPr>
        <w:t>YCdeF</w:t>
      </w:r>
      <w:r w:rsidRPr="00C34FF1">
        <w:rPr>
          <w:rFonts w:ascii="Avenir Next" w:eastAsia="Times New Roman" w:hAnsi="Avenir Next" w:cs="Arial"/>
          <w:color w:val="202124"/>
          <w:sz w:val="22"/>
          <w:szCs w:val="22"/>
          <w:shd w:val="clear" w:color="auto" w:fill="FFFFFF"/>
          <w:lang w:val="en-IE" w:eastAsia="en-GB"/>
        </w:rPr>
        <w:t xml:space="preserve"> </w:t>
      </w:r>
      <w:r w:rsidR="00365C05" w:rsidRPr="00C34FF1">
        <w:rPr>
          <w:rFonts w:ascii="Avenir Next" w:eastAsia="Times New Roman" w:hAnsi="Avenir Next" w:cs="Arial"/>
          <w:color w:val="202124"/>
          <w:sz w:val="22"/>
          <w:szCs w:val="22"/>
          <w:shd w:val="clear" w:color="auto" w:fill="FFFFFF"/>
          <w:lang w:val="en-IE" w:eastAsia="en-GB"/>
        </w:rPr>
        <w:t>will be our host.</w:t>
      </w:r>
    </w:p>
    <w:p w14:paraId="4472F540" w14:textId="77777777" w:rsidR="00365C05" w:rsidRPr="00C34FF1" w:rsidRDefault="00365C05" w:rsidP="00C35AE6">
      <w:pPr>
        <w:spacing w:before="100" w:beforeAutospacing="1" w:after="100" w:afterAutospacing="1"/>
        <w:rPr>
          <w:rFonts w:ascii="Avenir Next" w:hAnsi="Avenir Next"/>
          <w:b/>
          <w:color w:val="000000" w:themeColor="text1"/>
          <w:sz w:val="22"/>
          <w:szCs w:val="22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Saturday </w:t>
      </w:r>
      <w:r w:rsidR="001F6EA3"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 </w:t>
      </w:r>
      <w:r w:rsidR="00632536" w:rsidRPr="00C34FF1">
        <w:rPr>
          <w:rFonts w:ascii="Avenir Next" w:hAnsi="Avenir Next"/>
          <w:b/>
          <w:color w:val="000000" w:themeColor="text1"/>
          <w:sz w:val="22"/>
          <w:szCs w:val="22"/>
        </w:rPr>
        <w:t>2</w:t>
      </w: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>2</w:t>
      </w:r>
      <w:r w:rsidR="00AF34DE"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 October 20</w:t>
      </w:r>
      <w:r w:rsidR="0001555B" w:rsidRPr="00C34FF1">
        <w:rPr>
          <w:rFonts w:ascii="Avenir Next" w:hAnsi="Avenir Next"/>
          <w:b/>
          <w:color w:val="000000" w:themeColor="text1"/>
          <w:sz w:val="22"/>
          <w:szCs w:val="22"/>
        </w:rPr>
        <w:t>2</w:t>
      </w: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>2</w:t>
      </w:r>
      <w:r w:rsidR="00692A98"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 </w:t>
      </w: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 09</w:t>
      </w:r>
      <w:r w:rsidR="005149DA" w:rsidRPr="00C34FF1">
        <w:rPr>
          <w:rFonts w:ascii="Avenir Next" w:hAnsi="Avenir Next"/>
          <w:b/>
          <w:color w:val="000000" w:themeColor="text1"/>
          <w:sz w:val="22"/>
          <w:szCs w:val="22"/>
        </w:rPr>
        <w:t>.</w:t>
      </w: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>3</w:t>
      </w:r>
      <w:r w:rsidR="005149DA" w:rsidRPr="00C34FF1">
        <w:rPr>
          <w:rFonts w:ascii="Avenir Next" w:hAnsi="Avenir Next"/>
          <w:b/>
          <w:color w:val="000000" w:themeColor="text1"/>
          <w:sz w:val="22"/>
          <w:szCs w:val="22"/>
        </w:rPr>
        <w:t>0 – 1</w:t>
      </w: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>7</w:t>
      </w:r>
      <w:r w:rsidR="00692A98" w:rsidRPr="00C34FF1">
        <w:rPr>
          <w:rFonts w:ascii="Avenir Next" w:hAnsi="Avenir Next"/>
          <w:b/>
          <w:color w:val="000000" w:themeColor="text1"/>
          <w:sz w:val="22"/>
          <w:szCs w:val="22"/>
        </w:rPr>
        <w:t>.</w:t>
      </w:r>
      <w:r w:rsidR="00FC16E3" w:rsidRPr="00C34FF1">
        <w:rPr>
          <w:rFonts w:ascii="Avenir Next" w:hAnsi="Avenir Next"/>
          <w:b/>
          <w:color w:val="000000" w:themeColor="text1"/>
          <w:sz w:val="22"/>
          <w:szCs w:val="22"/>
        </w:rPr>
        <w:t>0</w:t>
      </w:r>
      <w:r w:rsidR="00692A98" w:rsidRPr="00C34FF1">
        <w:rPr>
          <w:rFonts w:ascii="Avenir Next" w:hAnsi="Avenir Next"/>
          <w:b/>
          <w:color w:val="000000" w:themeColor="text1"/>
          <w:sz w:val="22"/>
          <w:szCs w:val="22"/>
        </w:rPr>
        <w:t>0</w:t>
      </w:r>
      <w:r w:rsidR="00ED7F1B" w:rsidRPr="00C34FF1">
        <w:rPr>
          <w:rFonts w:ascii="Avenir Next" w:hAnsi="Avenir Next"/>
          <w:b/>
          <w:color w:val="000000" w:themeColor="text1"/>
          <w:sz w:val="22"/>
          <w:szCs w:val="22"/>
        </w:rPr>
        <w:t xml:space="preserve"> </w:t>
      </w:r>
    </w:p>
    <w:p w14:paraId="0EF8037E" w14:textId="709CA500" w:rsidR="00EC61BE" w:rsidRPr="00C34FF1" w:rsidRDefault="00365C05" w:rsidP="00C35AE6">
      <w:pPr>
        <w:spacing w:before="100" w:beforeAutospacing="1" w:after="100" w:afterAutospacing="1"/>
        <w:rPr>
          <w:rFonts w:ascii="Avenir Next" w:hAnsi="Avenir Next"/>
          <w:b/>
          <w:color w:val="000000" w:themeColor="text1"/>
          <w:sz w:val="22"/>
          <w:szCs w:val="22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</w:rPr>
        <w:t>Lunch will be served.</w:t>
      </w:r>
    </w:p>
    <w:p w14:paraId="20D62B4E" w14:textId="6DE5DE71" w:rsidR="00FF51F2" w:rsidRPr="00C34FF1" w:rsidRDefault="00FF51F2" w:rsidP="009A3FF0">
      <w:pPr>
        <w:rPr>
          <w:rFonts w:ascii="Avenir Next" w:hAnsi="Avenir Next"/>
          <w:i/>
          <w:color w:val="000000" w:themeColor="text1"/>
          <w:sz w:val="22"/>
          <w:szCs w:val="22"/>
        </w:rPr>
      </w:pPr>
      <w:r w:rsidRPr="00C34FF1">
        <w:rPr>
          <w:rFonts w:ascii="Avenir Next" w:hAnsi="Avenir Next"/>
          <w:i/>
          <w:color w:val="000000" w:themeColor="text1"/>
          <w:sz w:val="22"/>
          <w:szCs w:val="22"/>
        </w:rPr>
        <w:t>(Proposals requiring votes are numbered in brackets</w:t>
      </w:r>
      <w:r w:rsidR="00587E57" w:rsidRPr="00C34FF1">
        <w:rPr>
          <w:rFonts w:ascii="Avenir Next" w:hAnsi="Avenir Next"/>
          <w:i/>
          <w:color w:val="000000" w:themeColor="text1"/>
          <w:sz w:val="22"/>
          <w:szCs w:val="22"/>
        </w:rPr>
        <w:t xml:space="preserve">. </w:t>
      </w:r>
      <w:r w:rsidR="002A0121" w:rsidRPr="00C34FF1">
        <w:rPr>
          <w:rFonts w:ascii="Avenir Next" w:hAnsi="Avenir Next"/>
          <w:i/>
          <w:color w:val="000000" w:themeColor="text1"/>
          <w:sz w:val="22"/>
          <w:szCs w:val="22"/>
        </w:rPr>
        <w:t>Proposals 3, 4 and 5 require a two thirds majority</w:t>
      </w:r>
      <w:r w:rsidRPr="00C34FF1">
        <w:rPr>
          <w:rFonts w:ascii="Avenir Next" w:hAnsi="Avenir Next"/>
          <w:i/>
          <w:color w:val="000000" w:themeColor="text1"/>
          <w:sz w:val="22"/>
          <w:szCs w:val="22"/>
        </w:rPr>
        <w:t>)</w:t>
      </w:r>
    </w:p>
    <w:p w14:paraId="4F15CC0F" w14:textId="77777777" w:rsidR="00863AC6" w:rsidRPr="00C34FF1" w:rsidRDefault="00863AC6" w:rsidP="009A3FF0">
      <w:pPr>
        <w:rPr>
          <w:rFonts w:ascii="Avenir Next" w:hAnsi="Avenir Next"/>
          <w:i/>
          <w:noProof/>
          <w:color w:val="000000" w:themeColor="text1"/>
          <w:sz w:val="22"/>
          <w:szCs w:val="22"/>
        </w:rPr>
      </w:pPr>
    </w:p>
    <w:p w14:paraId="5BAAB7F0" w14:textId="42B46236" w:rsidR="00EC61BE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Cs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Apologies for Absence</w:t>
      </w:r>
      <w:r w:rsidR="00632536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  <w:r w:rsidR="00632536"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– </w:t>
      </w:r>
      <w:r w:rsidR="001E5B49"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recorded by Secretary and </w:t>
      </w:r>
      <w:r w:rsidR="00632536"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taken as read</w:t>
      </w:r>
    </w:p>
    <w:p w14:paraId="4BE93460" w14:textId="77777777" w:rsidR="00A97B6F" w:rsidRPr="00C34FF1" w:rsidRDefault="00A97B6F" w:rsidP="009A3FF0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</w:p>
    <w:p w14:paraId="3F5F50BF" w14:textId="35DE508A" w:rsidR="00EC61BE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Declaration of </w:t>
      </w:r>
      <w:r w:rsidR="00133D07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Representatives &amp; </w:t>
      </w: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Proxies</w:t>
      </w:r>
      <w:r w:rsidR="00632536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  <w:r w:rsidR="00632536"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– these will be read out by the Secretary and delegates will have an opportunity to correct any </w:t>
      </w:r>
      <w:r w:rsidR="001E5B49"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changes</w:t>
      </w:r>
    </w:p>
    <w:p w14:paraId="4C8B1BC5" w14:textId="77777777" w:rsidR="00A97B6F" w:rsidRPr="00C34FF1" w:rsidRDefault="00A97B6F" w:rsidP="009A3FF0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</w:p>
    <w:p w14:paraId="46A99211" w14:textId="68B67E1E" w:rsidR="00EC61BE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Confirmation of </w:t>
      </w:r>
      <w:r w:rsidR="00AF34DE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Minutes 20</w:t>
      </w:r>
      <w:r w:rsidR="0001555B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2</w:t>
      </w:r>
      <w:r w:rsidR="00365C05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1</w:t>
      </w:r>
      <w:r w:rsidR="00E91808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AGM</w:t>
      </w:r>
      <w:r w:rsidR="00A2679F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</w:p>
    <w:p w14:paraId="03C68BB0" w14:textId="77777777" w:rsidR="00A97B6F" w:rsidRPr="00C34FF1" w:rsidRDefault="00A97B6F" w:rsidP="009A3FF0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</w:p>
    <w:p w14:paraId="6435B6B8" w14:textId="34567D14" w:rsidR="001E5B49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Chairman's Report</w:t>
      </w:r>
      <w:r w:rsidR="009A4AFC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</w:p>
    <w:p w14:paraId="7BAF8FB3" w14:textId="77777777" w:rsidR="001E5B49" w:rsidRPr="00C34FF1" w:rsidRDefault="001E5B49" w:rsidP="001E5B49">
      <w:pPr>
        <w:pStyle w:val="ListParagraph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</w:p>
    <w:p w14:paraId="7255787B" w14:textId="5357A635" w:rsidR="00EC61BE" w:rsidRPr="00C34FF1" w:rsidRDefault="000103E2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Technical Committee report</w:t>
      </w:r>
    </w:p>
    <w:p w14:paraId="452D8851" w14:textId="77777777" w:rsidR="00A97B6F" w:rsidRPr="00C34FF1" w:rsidRDefault="00A97B6F" w:rsidP="009A3FF0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</w:p>
    <w:p w14:paraId="53FBEC83" w14:textId="43395058" w:rsidR="00EC61BE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Treasurer’s Report</w:t>
      </w:r>
      <w:r w:rsidR="00305F2A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including report on IDA Events Association</w:t>
      </w:r>
    </w:p>
    <w:p w14:paraId="1863D43D" w14:textId="5CBD6371" w:rsidR="00A97B6F" w:rsidRPr="00C34FF1" w:rsidRDefault="00ED7F1B" w:rsidP="00ED7F1B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</w:pPr>
      <w:r w:rsidRPr="00C34FF1"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  <w:t>Propose adoption of accounts as presented (</w:t>
      </w:r>
      <w:r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 xml:space="preserve">Proposal </w:t>
      </w:r>
      <w:r w:rsidR="0009516F"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>1</w:t>
      </w:r>
      <w:r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>)</w:t>
      </w:r>
    </w:p>
    <w:p w14:paraId="7A003283" w14:textId="77777777" w:rsidR="00ED7F1B" w:rsidRPr="00C34FF1" w:rsidRDefault="00ED7F1B" w:rsidP="00ED7F1B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</w:pPr>
    </w:p>
    <w:p w14:paraId="41A5E338" w14:textId="77777777" w:rsidR="0009516F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Budget for the year </w:t>
      </w:r>
      <w:r w:rsidR="00AF34DE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20</w:t>
      </w:r>
      <w:r w:rsidR="0001555B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2</w:t>
      </w:r>
      <w:r w:rsidR="00365C05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2</w:t>
      </w:r>
      <w:r w:rsidR="00063490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  <w:r w:rsidR="009A4AFC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–</w:t>
      </w:r>
      <w:r w:rsidR="00063490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  <w:r w:rsidR="00AF34DE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20</w:t>
      </w:r>
      <w:r w:rsidR="003955F1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2</w:t>
      </w:r>
      <w:r w:rsidR="00365C05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3</w:t>
      </w:r>
      <w:r w:rsidR="001E5B49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</w:p>
    <w:p w14:paraId="4D5A2645" w14:textId="5C1D30EC" w:rsidR="00F036FF" w:rsidRPr="00C34FF1" w:rsidRDefault="0009516F" w:rsidP="0009516F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  <w:t xml:space="preserve">Propose approval of budget </w:t>
      </w:r>
      <w:r w:rsidR="001E5B49"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 xml:space="preserve">(Proposal </w:t>
      </w:r>
      <w:r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>2</w:t>
      </w:r>
      <w:r w:rsidR="001E5B49"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>)</w:t>
      </w:r>
    </w:p>
    <w:p w14:paraId="22C00C45" w14:textId="77777777" w:rsidR="00A97B6F" w:rsidRPr="00C34FF1" w:rsidRDefault="00A97B6F" w:rsidP="000103E2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</w:p>
    <w:p w14:paraId="1C3862B3" w14:textId="112B746D" w:rsidR="00267623" w:rsidRPr="00C34FF1" w:rsidRDefault="001F6EA3" w:rsidP="00267623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Class Rule</w:t>
      </w:r>
      <w:r w:rsidR="00692A98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s</w:t>
      </w: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</w:t>
      </w:r>
      <w:r w:rsidR="0087522C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TC </w:t>
      </w:r>
      <w:r w:rsidR="00571245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proposed </w:t>
      </w: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change</w:t>
      </w:r>
      <w:r w:rsidR="00587E57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s</w:t>
      </w:r>
    </w:p>
    <w:p w14:paraId="1A7FC7CE" w14:textId="4B1E3A69" w:rsidR="00441F2E" w:rsidRPr="00C34FF1" w:rsidRDefault="00267623" w:rsidP="00267623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</w:pPr>
      <w:r w:rsidRPr="00C34FF1"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  <w:t xml:space="preserve">Proposed alteration of CR 6.101 </w:t>
      </w:r>
      <w:r w:rsidR="00587E57" w:rsidRPr="00C34FF1"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  <w:t xml:space="preserve">so that the mast measurer is identified </w:t>
      </w:r>
      <w:r w:rsidR="00441F2E"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 xml:space="preserve">(Proposal </w:t>
      </w:r>
      <w:r w:rsidR="00587E57"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>3</w:t>
      </w:r>
      <w:r w:rsidR="00441F2E" w:rsidRPr="00C34FF1">
        <w:rPr>
          <w:rFonts w:ascii="Avenir Next" w:eastAsia="Times New Roman" w:hAnsi="Avenir Next"/>
          <w:i/>
          <w:iCs/>
          <w:color w:val="000000"/>
          <w:sz w:val="22"/>
          <w:szCs w:val="22"/>
          <w:lang w:val="en-IE" w:eastAsia="en-GB"/>
        </w:rPr>
        <w:t>)</w:t>
      </w:r>
    </w:p>
    <w:p w14:paraId="6A065E60" w14:textId="44833647" w:rsidR="00587E57" w:rsidRPr="00C34FF1" w:rsidRDefault="00587E57" w:rsidP="00587E57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 w:cs="Myriad Pro Light"/>
          <w:bCs/>
          <w:i/>
          <w:iCs/>
          <w:color w:val="000000" w:themeColor="text1"/>
          <w:sz w:val="22"/>
          <w:szCs w:val="22"/>
          <w:lang w:eastAsia="en-GB"/>
        </w:rPr>
        <w:t>Proposed amendment of Championship Regulations to correct / clarify measurement procedures at events (Proposal 4)</w:t>
      </w:r>
    </w:p>
    <w:p w14:paraId="42E6A3CD" w14:textId="77777777" w:rsidR="00A97B6F" w:rsidRPr="00C34FF1" w:rsidRDefault="00A97B6F" w:rsidP="009A3FF0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</w:p>
    <w:p w14:paraId="61A37898" w14:textId="3AD0DC50" w:rsidR="00587E57" w:rsidRPr="00C34FF1" w:rsidRDefault="00587E57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Proposal by Netherlands Dragon Association to permit GPS devices</w:t>
      </w:r>
    </w:p>
    <w:p w14:paraId="22D4BABE" w14:textId="26938B4A" w:rsidR="00587E57" w:rsidRPr="00C34FF1" w:rsidRDefault="00587E57" w:rsidP="00587E57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Draft rule wording is attached (Proposal 5)</w:t>
      </w:r>
    </w:p>
    <w:p w14:paraId="055361A4" w14:textId="77777777" w:rsidR="002A0121" w:rsidRPr="00C34FF1" w:rsidRDefault="002A0121" w:rsidP="00587E57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</w:pPr>
    </w:p>
    <w:p w14:paraId="2D0D06CF" w14:textId="137A8094" w:rsidR="007535AC" w:rsidRDefault="007535AC" w:rsidP="007535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Brief statement by </w:t>
      </w:r>
      <w:r w:rsidR="0066293E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former Chairman, </w:t>
      </w:r>
      <w:r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Vasily Senatorov, representing Russia</w:t>
      </w:r>
    </w:p>
    <w:p w14:paraId="5DA367D5" w14:textId="77777777" w:rsidR="00AA0D2E" w:rsidRDefault="00AA0D2E" w:rsidP="00AA0D2E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</w:p>
    <w:p w14:paraId="786345D2" w14:textId="5970CFE7" w:rsidR="00AA0D2E" w:rsidRDefault="00AA0D2E" w:rsidP="007535AC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Presentation of 2022 Survey Results</w:t>
      </w:r>
    </w:p>
    <w:p w14:paraId="3717F489" w14:textId="77777777" w:rsidR="007535AC" w:rsidRPr="0066293E" w:rsidRDefault="007535AC" w:rsidP="0066293E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</w:p>
    <w:p w14:paraId="361062D4" w14:textId="4498DB0A" w:rsidR="00EC61BE" w:rsidRPr="00C34FF1" w:rsidRDefault="001F6EA3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Venues for major events and </w:t>
      </w:r>
      <w:r w:rsidR="00574094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update of Rota </w:t>
      </w:r>
    </w:p>
    <w:p w14:paraId="3B6F3E3F" w14:textId="38BAAC74" w:rsidR="00E60C36" w:rsidRPr="00C34FF1" w:rsidRDefault="00E60C36" w:rsidP="009A3FF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284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 xml:space="preserve">2023 </w:t>
      </w:r>
      <w:r w:rsidRPr="00C34FF1"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  <w:t xml:space="preserve">brief </w:t>
      </w:r>
      <w:r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>report</w:t>
      </w:r>
      <w:r w:rsidR="001E5B49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>s</w:t>
      </w:r>
      <w:r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 xml:space="preserve"> </w:t>
      </w:r>
      <w:r w:rsidR="00441F2E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>on Worlds (</w:t>
      </w:r>
      <w:r w:rsidR="001E5B49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 xml:space="preserve">Bodrum, </w:t>
      </w:r>
      <w:r w:rsidR="00441F2E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>Turkey)</w:t>
      </w:r>
      <w:r w:rsidR="001E5B49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 xml:space="preserve"> and Gold Cup (Torquay)</w:t>
      </w:r>
    </w:p>
    <w:p w14:paraId="056FAC88" w14:textId="3A7B61BC" w:rsidR="0033163C" w:rsidRPr="00C34FF1" w:rsidRDefault="004714DE" w:rsidP="00441F2E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284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202</w:t>
      </w:r>
      <w:r w:rsidR="005A2A0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4</w:t>
      </w:r>
      <w:r w:rsidR="00CD55C0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</w:t>
      </w:r>
      <w:r w:rsidR="00441F2E" w:rsidRPr="00C34FF1"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  <w:t xml:space="preserve">brief </w:t>
      </w:r>
      <w:r w:rsidR="00441F2E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>report</w:t>
      </w:r>
      <w:r w:rsidR="001E5B49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>s</w:t>
      </w:r>
      <w:r w:rsidR="00441F2E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 xml:space="preserve"> on </w:t>
      </w:r>
      <w:r w:rsidR="005A2A0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Europeans</w:t>
      </w:r>
      <w:r w:rsidR="0095331A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</w:t>
      </w:r>
      <w:r w:rsidR="003955F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(</w:t>
      </w:r>
      <w:r w:rsidR="001E5B49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Parnu, </w:t>
      </w:r>
      <w:r w:rsidR="005A2A0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Estonia</w:t>
      </w:r>
      <w:r w:rsidR="003955F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) </w:t>
      </w:r>
      <w:r w:rsidR="005A2A0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and Gold Cup (</w:t>
      </w:r>
      <w:r w:rsidR="001E5B49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Kinsale, </w:t>
      </w:r>
      <w:r w:rsidR="00441F2E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Ireland</w:t>
      </w:r>
      <w:r w:rsidR="005A2A0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)</w:t>
      </w:r>
    </w:p>
    <w:p w14:paraId="56AE301F" w14:textId="76AB139E" w:rsidR="0005530B" w:rsidRPr="00C34FF1" w:rsidRDefault="0005530B" w:rsidP="009A3FF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284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202</w:t>
      </w:r>
      <w:r w:rsidR="005A2A0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5</w:t>
      </w: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</w:t>
      </w:r>
      <w:r w:rsidR="002A0121" w:rsidRPr="00C34FF1">
        <w:rPr>
          <w:rFonts w:ascii="Avenir Next" w:hAnsi="Avenir Next" w:cs="Myriad Pro Light"/>
          <w:b/>
          <w:color w:val="000000" w:themeColor="text1"/>
          <w:sz w:val="22"/>
          <w:szCs w:val="22"/>
          <w:lang w:eastAsia="en-GB"/>
        </w:rPr>
        <w:t xml:space="preserve">brief </w:t>
      </w:r>
      <w:r w:rsidR="002A0121" w:rsidRPr="00C34FF1"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  <w:t xml:space="preserve">reports on </w:t>
      </w:r>
      <w:r w:rsidR="001E5B49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Worlds (Vilamoura</w:t>
      </w:r>
      <w:r w:rsidR="002A012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) </w:t>
      </w:r>
      <w:r w:rsidR="00441F2E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and </w:t>
      </w:r>
      <w:r w:rsidR="001E5B49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Gold Cup (</w:t>
      </w:r>
      <w:r w:rsidR="009C60FF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Douarnenez</w:t>
      </w:r>
      <w:r w:rsidR="002A0121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)</w:t>
      </w:r>
    </w:p>
    <w:p w14:paraId="0F37C60E" w14:textId="1A1848F6" w:rsidR="001E5B49" w:rsidRPr="00C34FF1" w:rsidRDefault="001E5B49" w:rsidP="009A3FF0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284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2026</w:t>
      </w:r>
      <w:r w:rsidR="00DD7416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*</w:t>
      </w: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</w:t>
      </w:r>
      <w:r w:rsidR="006B43DA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Accept new proposals. Proposals received so far </w:t>
      </w:r>
      <w:r w:rsidR="00EC35E9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f</w:t>
      </w:r>
      <w:r w:rsidR="00DD7416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or</w:t>
      </w:r>
      <w:r w:rsidR="006B43DA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Europeans (Cannes, France / Finland / Balaton, Hungary</w:t>
      </w:r>
      <w:r w:rsidR="00EC35E9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/ St Petersburg</w:t>
      </w:r>
      <w:r w:rsidR="006B43DA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) and Gold Cup (</w:t>
      </w:r>
      <w:r w:rsidR="00DD7416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Medemblik, </w:t>
      </w:r>
      <w:r w:rsidR="006B43DA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Netherlands</w:t>
      </w:r>
      <w:r w:rsidR="006666E6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 / Palma, Spain</w:t>
      </w:r>
      <w:r w:rsidR="006B43DA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)</w:t>
      </w:r>
    </w:p>
    <w:p w14:paraId="28FFFFBF" w14:textId="77777777" w:rsidR="00C34FF1" w:rsidRPr="00C34FF1" w:rsidRDefault="00EC35E9" w:rsidP="00C34FF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284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2027 Accept new proposals. Hong Kong will make a proposal to host the Worlds</w:t>
      </w:r>
      <w:r w:rsidR="00DD7416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. Gold Cup proposal received from Medemblik, Netherlands</w:t>
      </w:r>
    </w:p>
    <w:p w14:paraId="5C1D99C9" w14:textId="5282EF43" w:rsidR="00C34FF1" w:rsidRPr="00C34FF1" w:rsidRDefault="00C34FF1" w:rsidP="00C34FF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284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  <w:r>
        <w:rPr>
          <w:rFonts w:ascii="Avenir Next" w:hAnsi="Avenir Next"/>
          <w:color w:val="000000" w:themeColor="text1"/>
          <w:sz w:val="22"/>
          <w:szCs w:val="22"/>
          <w:lang w:eastAsia="en-GB"/>
        </w:rPr>
        <w:t>Noted that the IDA in</w:t>
      </w:r>
      <w:r w:rsidR="007535AC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vites expressions of interest to host </w:t>
      </w:r>
      <w:r w:rsidR="007535AC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 the </w:t>
      </w:r>
      <w:r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100</w:t>
      </w:r>
      <w:r w:rsidRPr="00C34FF1">
        <w:rPr>
          <w:rFonts w:ascii="Avenir Next" w:hAnsi="Avenir Next"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 w:rsidRPr="00C34FF1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 Anniversary Regatta</w:t>
      </w:r>
      <w:r w:rsidR="007535AC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 in 2029</w:t>
      </w:r>
    </w:p>
    <w:p w14:paraId="065C306E" w14:textId="77777777" w:rsidR="00C34FF1" w:rsidRPr="00C34FF1" w:rsidRDefault="00C34FF1" w:rsidP="007535AC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 w:cs="Myriad Pro Light"/>
          <w:color w:val="000000" w:themeColor="text1"/>
          <w:sz w:val="22"/>
          <w:szCs w:val="22"/>
          <w:lang w:eastAsia="en-GB"/>
        </w:rPr>
      </w:pPr>
    </w:p>
    <w:p w14:paraId="11ED586D" w14:textId="24976021" w:rsidR="00DD7416" w:rsidRPr="00C34FF1" w:rsidRDefault="00DD7416" w:rsidP="00DD7416">
      <w:pPr>
        <w:pStyle w:val="ListParagraph"/>
        <w:autoSpaceDE w:val="0"/>
        <w:autoSpaceDN w:val="0"/>
        <w:adjustRightInd w:val="0"/>
        <w:rPr>
          <w:rFonts w:ascii="Avenir Next" w:hAnsi="Avenir Next"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*Note: The IDA Board propose reducing the lead time for Championships from 4 years to 3 years. So, no fixtures will be voted on this year</w:t>
      </w:r>
      <w:r w:rsidR="002A7E53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. Next year </w:t>
      </w:r>
      <w:r w:rsidR="007535AC">
        <w:rPr>
          <w:rFonts w:ascii="Avenir Next" w:hAnsi="Avenir Next"/>
          <w:color w:val="000000" w:themeColor="text1"/>
          <w:sz w:val="22"/>
          <w:szCs w:val="22"/>
          <w:lang w:eastAsia="en-GB"/>
        </w:rPr>
        <w:t xml:space="preserve">(2023) </w:t>
      </w:r>
      <w:r w:rsidR="002A7E53" w:rsidRPr="00C34FF1">
        <w:rPr>
          <w:rFonts w:ascii="Avenir Next" w:hAnsi="Avenir Next"/>
          <w:color w:val="000000" w:themeColor="text1"/>
          <w:sz w:val="22"/>
          <w:szCs w:val="22"/>
          <w:lang w:eastAsia="en-GB"/>
        </w:rPr>
        <w:t>the AGM will vote on the fixtures for 2026.</w:t>
      </w:r>
    </w:p>
    <w:p w14:paraId="7FCCF783" w14:textId="77777777" w:rsidR="007535AC" w:rsidRPr="007535AC" w:rsidRDefault="007535AC" w:rsidP="007535AC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</w:p>
    <w:p w14:paraId="2AB8855F" w14:textId="5A01689A" w:rsidR="000E62DF" w:rsidRDefault="000E62DF" w:rsidP="00441F2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Grade 1 (Grand Prix) regattas </w:t>
      </w:r>
    </w:p>
    <w:p w14:paraId="0316BA95" w14:textId="63860934" w:rsidR="00AA0D2E" w:rsidRDefault="00AA0D2E" w:rsidP="00AA0D2E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</w:pPr>
      <w:r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2023 circuit and proposed </w:t>
      </w:r>
      <w:r w:rsidR="00251826"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changes to jury and measurement</w:t>
      </w:r>
    </w:p>
    <w:p w14:paraId="281BEA8E" w14:textId="6447C2CA" w:rsidR="00251826" w:rsidRPr="00AA0D2E" w:rsidRDefault="00251826" w:rsidP="00AA0D2E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</w:pPr>
      <w:r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Future of GP regattas</w:t>
      </w:r>
    </w:p>
    <w:p w14:paraId="5709EC2C" w14:textId="77777777" w:rsidR="000E62DF" w:rsidRPr="00C34FF1" w:rsidRDefault="000E62DF" w:rsidP="009C60FF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</w:p>
    <w:p w14:paraId="17F2F84A" w14:textId="7BE8BD71" w:rsidR="00305F2A" w:rsidRPr="00C34FF1" w:rsidRDefault="001F6EA3" w:rsidP="00441F2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Election of Officers</w:t>
      </w:r>
    </w:p>
    <w:p w14:paraId="7454EBF3" w14:textId="2D5774A4" w:rsidR="002F0DD6" w:rsidRPr="00C34FF1" w:rsidRDefault="002A7E53" w:rsidP="001E5B49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>Having served 4 years as Honorary Treasurer and Board Member, Anne Vanneste retires. The Board propose Martin Palsson (SWE) for this position (</w:t>
      </w:r>
      <w:r w:rsidR="002F0DD6"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 xml:space="preserve">Proposal </w:t>
      </w:r>
      <w:r w:rsidR="006B43DA"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>7</w:t>
      </w:r>
      <w:r w:rsidR="002F0DD6"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>).</w:t>
      </w:r>
    </w:p>
    <w:p w14:paraId="0A7CF100" w14:textId="35E2E79E" w:rsidR="00ED7F1B" w:rsidRPr="00C34FF1" w:rsidRDefault="002A7E53" w:rsidP="00AA0D2E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>Bram Van Olphen</w:t>
      </w:r>
      <w:r w:rsidR="00C34FF1"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 xml:space="preserve"> having served two years as Vice Chairman is eligible for re-election</w:t>
      </w:r>
      <w:r w:rsidR="00AA0D2E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 xml:space="preserve"> and the Board propose him </w:t>
      </w:r>
      <w:r w:rsidR="006B43DA" w:rsidRPr="00C34FF1"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  <w:t>(Proposal 8).</w:t>
      </w:r>
    </w:p>
    <w:p w14:paraId="78F54927" w14:textId="77777777" w:rsidR="001E5B49" w:rsidRPr="00C34FF1" w:rsidRDefault="001E5B49" w:rsidP="00C34FF1">
      <w:pPr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rPr>
          <w:rFonts w:ascii="Avenir Next" w:hAnsi="Avenir Next"/>
          <w:bCs/>
          <w:i/>
          <w:iCs/>
          <w:color w:val="000000" w:themeColor="text1"/>
          <w:sz w:val="22"/>
          <w:szCs w:val="22"/>
          <w:lang w:eastAsia="en-GB"/>
        </w:rPr>
      </w:pPr>
    </w:p>
    <w:p w14:paraId="4767F844" w14:textId="3472672A" w:rsidR="00EC61BE" w:rsidRDefault="00ED7F1B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Arrange d</w:t>
      </w:r>
      <w:r w:rsidR="001F6EA3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ate and venue of Annual General Meeting</w:t>
      </w:r>
      <w:r w:rsidR="00E60C36"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 xml:space="preserve"> 202</w:t>
      </w:r>
      <w:r w:rsidR="00AA0D2E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3</w:t>
      </w:r>
    </w:p>
    <w:p w14:paraId="23EC8276" w14:textId="5505C91E" w:rsidR="00AA0D2E" w:rsidRPr="00AA0D2E" w:rsidRDefault="00AA0D2E" w:rsidP="00AA0D2E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</w:pPr>
      <w:r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>It should normally be Saturday 21</w:t>
      </w:r>
      <w:r w:rsidRPr="00AA0D2E">
        <w:rPr>
          <w:rFonts w:ascii="Avenir Next" w:hAnsi="Avenir Next"/>
          <w:bCs/>
          <w:color w:val="000000" w:themeColor="text1"/>
          <w:sz w:val="22"/>
          <w:szCs w:val="22"/>
          <w:vertAlign w:val="superscript"/>
          <w:lang w:eastAsia="en-GB"/>
        </w:rPr>
        <w:t>st</w:t>
      </w:r>
      <w:r>
        <w:rPr>
          <w:rFonts w:ascii="Avenir Next" w:hAnsi="Avenir Next"/>
          <w:bCs/>
          <w:color w:val="000000" w:themeColor="text1"/>
          <w:sz w:val="22"/>
          <w:szCs w:val="22"/>
          <w:lang w:eastAsia="en-GB"/>
        </w:rPr>
        <w:t xml:space="preserve"> October 2023</w:t>
      </w:r>
    </w:p>
    <w:p w14:paraId="38EBEC5A" w14:textId="77777777" w:rsidR="00231750" w:rsidRPr="00C34FF1" w:rsidRDefault="00231750" w:rsidP="00231750">
      <w:pPr>
        <w:pStyle w:val="ListParagraph"/>
        <w:widowControl w:val="0"/>
        <w:tabs>
          <w:tab w:val="left" w:pos="220"/>
          <w:tab w:val="left" w:pos="1418"/>
        </w:tabs>
        <w:autoSpaceDE w:val="0"/>
        <w:autoSpaceDN w:val="0"/>
        <w:adjustRightInd w:val="0"/>
        <w:ind w:left="141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</w:p>
    <w:p w14:paraId="699F932A" w14:textId="2128E51B" w:rsidR="00231750" w:rsidRPr="00C34FF1" w:rsidRDefault="00231750" w:rsidP="009A3FF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1418"/>
        </w:tabs>
        <w:autoSpaceDE w:val="0"/>
        <w:autoSpaceDN w:val="0"/>
        <w:adjustRightInd w:val="0"/>
        <w:ind w:left="1418" w:hanging="1058"/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</w:pPr>
      <w:r w:rsidRPr="00C34FF1">
        <w:rPr>
          <w:rFonts w:ascii="Avenir Next" w:hAnsi="Avenir Next"/>
          <w:b/>
          <w:color w:val="000000" w:themeColor="text1"/>
          <w:sz w:val="22"/>
          <w:szCs w:val="22"/>
          <w:lang w:eastAsia="en-GB"/>
        </w:rPr>
        <w:t>Any other business</w:t>
      </w:r>
    </w:p>
    <w:p w14:paraId="5BB3ED00" w14:textId="77777777" w:rsidR="00133D07" w:rsidRPr="00C34FF1" w:rsidRDefault="00133D07" w:rsidP="009A3FF0">
      <w:pPr>
        <w:pStyle w:val="ListBullet"/>
        <w:numPr>
          <w:ilvl w:val="0"/>
          <w:numId w:val="0"/>
        </w:numPr>
        <w:rPr>
          <w:rFonts w:ascii="Avenir Next" w:hAnsi="Avenir Next"/>
          <w:color w:val="000000" w:themeColor="text1"/>
          <w:sz w:val="22"/>
          <w:szCs w:val="22"/>
        </w:rPr>
      </w:pPr>
    </w:p>
    <w:p w14:paraId="31D754FE" w14:textId="77777777" w:rsidR="00A97B6F" w:rsidRPr="00C34FF1" w:rsidRDefault="00A97B6F" w:rsidP="009A3FF0">
      <w:pPr>
        <w:pStyle w:val="ListBullet"/>
        <w:numPr>
          <w:ilvl w:val="0"/>
          <w:numId w:val="0"/>
        </w:numPr>
        <w:rPr>
          <w:rFonts w:ascii="Avenir Next" w:hAnsi="Avenir Next"/>
          <w:color w:val="000000" w:themeColor="text1"/>
          <w:sz w:val="22"/>
          <w:szCs w:val="22"/>
        </w:rPr>
      </w:pPr>
    </w:p>
    <w:p w14:paraId="03C0C50F" w14:textId="4B2A3F04" w:rsidR="00A97B6F" w:rsidRPr="00C34FF1" w:rsidRDefault="00C34FF1" w:rsidP="009A3FF0">
      <w:pPr>
        <w:pStyle w:val="ListBullet"/>
        <w:numPr>
          <w:ilvl w:val="0"/>
          <w:numId w:val="0"/>
        </w:numPr>
        <w:ind w:left="1146"/>
        <w:rPr>
          <w:rFonts w:ascii="Avenir Next" w:hAnsi="Avenir Next"/>
          <w:b/>
          <w:i/>
          <w:color w:val="000000" w:themeColor="text1"/>
          <w:sz w:val="22"/>
          <w:szCs w:val="22"/>
        </w:rPr>
      </w:pPr>
      <w:r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>8 September</w:t>
      </w:r>
      <w:r w:rsidR="003955F1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 xml:space="preserve"> 20</w:t>
      </w:r>
      <w:r w:rsidR="005A2A01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>2</w:t>
      </w:r>
      <w:r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>2</w:t>
      </w:r>
      <w:r w:rsidR="009A3FF0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 xml:space="preserve">   </w:t>
      </w:r>
      <w:r w:rsidR="00A97B6F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>Tim Pearson</w:t>
      </w:r>
      <w:r w:rsidR="009A3FF0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 xml:space="preserve">, </w:t>
      </w:r>
      <w:r w:rsidR="00A97B6F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>Secretary</w:t>
      </w:r>
      <w:r w:rsidR="009A3FF0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 xml:space="preserve">, </w:t>
      </w:r>
      <w:r w:rsidR="00A97B6F" w:rsidRPr="00C34FF1">
        <w:rPr>
          <w:rFonts w:ascii="Avenir Next" w:hAnsi="Avenir Next"/>
          <w:b/>
          <w:i/>
          <w:color w:val="000000" w:themeColor="text1"/>
          <w:sz w:val="22"/>
          <w:szCs w:val="22"/>
        </w:rPr>
        <w:t>International Dragon Association</w:t>
      </w:r>
    </w:p>
    <w:sectPr w:rsidR="00A97B6F" w:rsidRPr="00C34FF1" w:rsidSect="00E60C36">
      <w:headerReference w:type="default" r:id="rId7"/>
      <w:headerReference w:type="first" r:id="rId8"/>
      <w:pgSz w:w="11900" w:h="16840"/>
      <w:pgMar w:top="1535" w:right="851" w:bottom="616" w:left="1276" w:header="426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C833" w14:textId="77777777" w:rsidR="00744E88" w:rsidRDefault="00744E88">
      <w:r>
        <w:separator/>
      </w:r>
    </w:p>
  </w:endnote>
  <w:endnote w:type="continuationSeparator" w:id="0">
    <w:p w14:paraId="10D1DB2F" w14:textId="77777777" w:rsidR="00744E88" w:rsidRDefault="0074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yriad Pro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CA02" w14:textId="77777777" w:rsidR="00744E88" w:rsidRDefault="00744E88">
      <w:r>
        <w:separator/>
      </w:r>
    </w:p>
  </w:footnote>
  <w:footnote w:type="continuationSeparator" w:id="0">
    <w:p w14:paraId="46A509F6" w14:textId="77777777" w:rsidR="00744E88" w:rsidRDefault="0074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D60" w14:textId="77777777" w:rsidR="002206A1" w:rsidRDefault="002206A1" w:rsidP="00EC61BE">
    <w:pPr>
      <w:pStyle w:val="Header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AB3" w14:textId="77777777" w:rsidR="002206A1" w:rsidRDefault="002206A1" w:rsidP="00EC61BE">
    <w:pPr>
      <w:pStyle w:val="Header"/>
      <w:ind w:left="-284"/>
    </w:pPr>
    <w:r w:rsidRPr="001E0815">
      <w:rPr>
        <w:noProof/>
        <w:lang w:val="en-GB" w:eastAsia="en-GB"/>
      </w:rPr>
      <w:drawing>
        <wp:inline distT="0" distB="0" distL="0" distR="0" wp14:anchorId="576EEFEE" wp14:editId="55F768AF">
          <wp:extent cx="1143693" cy="483303"/>
          <wp:effectExtent l="0" t="0" r="0" b="0"/>
          <wp:docPr id="3" name="Picture 0" descr="Letter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907" cy="488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28D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96192"/>
    <w:multiLevelType w:val="hybridMultilevel"/>
    <w:tmpl w:val="DC1809D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1EE"/>
    <w:multiLevelType w:val="hybridMultilevel"/>
    <w:tmpl w:val="5C1AA57C"/>
    <w:lvl w:ilvl="0" w:tplc="9ADED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BA1A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01B2"/>
    <w:multiLevelType w:val="hybridMultilevel"/>
    <w:tmpl w:val="B0DECC04"/>
    <w:lvl w:ilvl="0" w:tplc="D24649F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021754D"/>
    <w:multiLevelType w:val="hybridMultilevel"/>
    <w:tmpl w:val="956268DC"/>
    <w:lvl w:ilvl="0" w:tplc="0409000F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122059"/>
    <w:multiLevelType w:val="hybridMultilevel"/>
    <w:tmpl w:val="43EAC8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26"/>
    <w:multiLevelType w:val="hybridMultilevel"/>
    <w:tmpl w:val="32D6B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09AE"/>
    <w:multiLevelType w:val="hybridMultilevel"/>
    <w:tmpl w:val="CAAA52A0"/>
    <w:lvl w:ilvl="0" w:tplc="A2E6E7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ADD5631"/>
    <w:multiLevelType w:val="multilevel"/>
    <w:tmpl w:val="9800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F2598"/>
    <w:multiLevelType w:val="hybridMultilevel"/>
    <w:tmpl w:val="BF607C1E"/>
    <w:lvl w:ilvl="0" w:tplc="6810B4CE">
      <w:start w:val="1"/>
      <w:numFmt w:val="decimal"/>
      <w:lvlText w:val="%1."/>
      <w:lvlJc w:val="left"/>
      <w:pPr>
        <w:tabs>
          <w:tab w:val="num" w:pos="3595"/>
        </w:tabs>
        <w:ind w:left="359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A6A7C"/>
    <w:multiLevelType w:val="hybridMultilevel"/>
    <w:tmpl w:val="D24E96EE"/>
    <w:lvl w:ilvl="0" w:tplc="DC2AD9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AC866F5"/>
    <w:multiLevelType w:val="hybridMultilevel"/>
    <w:tmpl w:val="1FC2D5A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C405160"/>
    <w:multiLevelType w:val="hybridMultilevel"/>
    <w:tmpl w:val="4256669C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16AE8"/>
    <w:multiLevelType w:val="hybridMultilevel"/>
    <w:tmpl w:val="43C8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E4B31"/>
    <w:multiLevelType w:val="hybridMultilevel"/>
    <w:tmpl w:val="956268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120BC0"/>
    <w:multiLevelType w:val="hybridMultilevel"/>
    <w:tmpl w:val="DE3EB1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E570B9"/>
    <w:multiLevelType w:val="hybridMultilevel"/>
    <w:tmpl w:val="4D504F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B47B7F"/>
    <w:multiLevelType w:val="hybridMultilevel"/>
    <w:tmpl w:val="D85036EE"/>
    <w:lvl w:ilvl="0" w:tplc="9ADED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478A0"/>
    <w:multiLevelType w:val="hybridMultilevel"/>
    <w:tmpl w:val="A146A858"/>
    <w:lvl w:ilvl="0" w:tplc="90BE3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C34239"/>
    <w:multiLevelType w:val="hybridMultilevel"/>
    <w:tmpl w:val="987A2BC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C5D6E"/>
    <w:multiLevelType w:val="hybridMultilevel"/>
    <w:tmpl w:val="2AEAD534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1B55D8"/>
    <w:multiLevelType w:val="hybridMultilevel"/>
    <w:tmpl w:val="94B4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0615">
    <w:abstractNumId w:val="21"/>
  </w:num>
  <w:num w:numId="2" w16cid:durableId="1246767131">
    <w:abstractNumId w:val="10"/>
  </w:num>
  <w:num w:numId="3" w16cid:durableId="2028602115">
    <w:abstractNumId w:val="14"/>
  </w:num>
  <w:num w:numId="4" w16cid:durableId="631905455">
    <w:abstractNumId w:val="12"/>
  </w:num>
  <w:num w:numId="5" w16cid:durableId="609894920">
    <w:abstractNumId w:val="0"/>
  </w:num>
  <w:num w:numId="6" w16cid:durableId="1893613080">
    <w:abstractNumId w:val="17"/>
  </w:num>
  <w:num w:numId="7" w16cid:durableId="469565905">
    <w:abstractNumId w:val="16"/>
  </w:num>
  <w:num w:numId="8" w16cid:durableId="311107555">
    <w:abstractNumId w:val="1"/>
  </w:num>
  <w:num w:numId="9" w16cid:durableId="791172694">
    <w:abstractNumId w:val="3"/>
  </w:num>
  <w:num w:numId="10" w16cid:durableId="71972959">
    <w:abstractNumId w:val="15"/>
  </w:num>
  <w:num w:numId="11" w16cid:durableId="1942715288">
    <w:abstractNumId w:val="5"/>
  </w:num>
  <w:num w:numId="12" w16cid:durableId="1578633589">
    <w:abstractNumId w:val="18"/>
  </w:num>
  <w:num w:numId="13" w16cid:durableId="434522170">
    <w:abstractNumId w:val="22"/>
  </w:num>
  <w:num w:numId="14" w16cid:durableId="1006590743">
    <w:abstractNumId w:val="11"/>
  </w:num>
  <w:num w:numId="15" w16cid:durableId="386538809">
    <w:abstractNumId w:val="8"/>
  </w:num>
  <w:num w:numId="16" w16cid:durableId="1846091051">
    <w:abstractNumId w:val="4"/>
  </w:num>
  <w:num w:numId="17" w16cid:durableId="1473715657">
    <w:abstractNumId w:val="19"/>
  </w:num>
  <w:num w:numId="18" w16cid:durableId="1329989937">
    <w:abstractNumId w:val="6"/>
  </w:num>
  <w:num w:numId="19" w16cid:durableId="352078377">
    <w:abstractNumId w:val="7"/>
  </w:num>
  <w:num w:numId="20" w16cid:durableId="1273855375">
    <w:abstractNumId w:val="9"/>
  </w:num>
  <w:num w:numId="21" w16cid:durableId="1810053852">
    <w:abstractNumId w:val="13"/>
  </w:num>
  <w:num w:numId="22" w16cid:durableId="123499657">
    <w:abstractNumId w:val="2"/>
  </w:num>
  <w:num w:numId="23" w16cid:durableId="5431811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12"/>
    <w:rsid w:val="000103E2"/>
    <w:rsid w:val="0001516E"/>
    <w:rsid w:val="0001555B"/>
    <w:rsid w:val="00025B6E"/>
    <w:rsid w:val="000308F9"/>
    <w:rsid w:val="00043466"/>
    <w:rsid w:val="0005530B"/>
    <w:rsid w:val="00063490"/>
    <w:rsid w:val="000942E8"/>
    <w:rsid w:val="0009516F"/>
    <w:rsid w:val="000C6DA9"/>
    <w:rsid w:val="000D78EE"/>
    <w:rsid w:val="000E62DF"/>
    <w:rsid w:val="00102946"/>
    <w:rsid w:val="00113C10"/>
    <w:rsid w:val="001212B1"/>
    <w:rsid w:val="001308E6"/>
    <w:rsid w:val="00133D07"/>
    <w:rsid w:val="00150F61"/>
    <w:rsid w:val="00151D22"/>
    <w:rsid w:val="00160282"/>
    <w:rsid w:val="0016598E"/>
    <w:rsid w:val="00176721"/>
    <w:rsid w:val="00185B0A"/>
    <w:rsid w:val="001B2977"/>
    <w:rsid w:val="001B6A42"/>
    <w:rsid w:val="001D09F9"/>
    <w:rsid w:val="001D2B40"/>
    <w:rsid w:val="001D50AD"/>
    <w:rsid w:val="001E5B49"/>
    <w:rsid w:val="001F1399"/>
    <w:rsid w:val="001F6EA3"/>
    <w:rsid w:val="002206A1"/>
    <w:rsid w:val="00221283"/>
    <w:rsid w:val="00231750"/>
    <w:rsid w:val="00251826"/>
    <w:rsid w:val="00251ACC"/>
    <w:rsid w:val="00265B21"/>
    <w:rsid w:val="00267623"/>
    <w:rsid w:val="00271B44"/>
    <w:rsid w:val="00290C9B"/>
    <w:rsid w:val="0029236D"/>
    <w:rsid w:val="002A0121"/>
    <w:rsid w:val="002A7E53"/>
    <w:rsid w:val="002B098B"/>
    <w:rsid w:val="002E065D"/>
    <w:rsid w:val="002E5774"/>
    <w:rsid w:val="002F0DD6"/>
    <w:rsid w:val="00305F2A"/>
    <w:rsid w:val="0033163C"/>
    <w:rsid w:val="003367DC"/>
    <w:rsid w:val="003370F8"/>
    <w:rsid w:val="003434F2"/>
    <w:rsid w:val="003460D3"/>
    <w:rsid w:val="00352026"/>
    <w:rsid w:val="00365C05"/>
    <w:rsid w:val="003955F1"/>
    <w:rsid w:val="003D1EE5"/>
    <w:rsid w:val="003D5B98"/>
    <w:rsid w:val="003F79B2"/>
    <w:rsid w:val="0041591F"/>
    <w:rsid w:val="004238FF"/>
    <w:rsid w:val="00430C8B"/>
    <w:rsid w:val="00441F2E"/>
    <w:rsid w:val="00463BE8"/>
    <w:rsid w:val="004714DE"/>
    <w:rsid w:val="00487234"/>
    <w:rsid w:val="004E75B8"/>
    <w:rsid w:val="005008A8"/>
    <w:rsid w:val="00501033"/>
    <w:rsid w:val="005045FE"/>
    <w:rsid w:val="005061C0"/>
    <w:rsid w:val="005149DA"/>
    <w:rsid w:val="00516B5A"/>
    <w:rsid w:val="00544469"/>
    <w:rsid w:val="00565A8B"/>
    <w:rsid w:val="00571245"/>
    <w:rsid w:val="00574094"/>
    <w:rsid w:val="00587E57"/>
    <w:rsid w:val="005A2A01"/>
    <w:rsid w:val="005D4FC9"/>
    <w:rsid w:val="005E51DE"/>
    <w:rsid w:val="005F4D96"/>
    <w:rsid w:val="006002CC"/>
    <w:rsid w:val="00601951"/>
    <w:rsid w:val="00616EB9"/>
    <w:rsid w:val="00632536"/>
    <w:rsid w:val="00634A30"/>
    <w:rsid w:val="00651B84"/>
    <w:rsid w:val="0066293E"/>
    <w:rsid w:val="006666E6"/>
    <w:rsid w:val="00676B41"/>
    <w:rsid w:val="006859E6"/>
    <w:rsid w:val="00692A98"/>
    <w:rsid w:val="006B03C5"/>
    <w:rsid w:val="006B43DA"/>
    <w:rsid w:val="006B58B0"/>
    <w:rsid w:val="006C5CE6"/>
    <w:rsid w:val="006C6594"/>
    <w:rsid w:val="006C65C6"/>
    <w:rsid w:val="006E2B2C"/>
    <w:rsid w:val="0070143D"/>
    <w:rsid w:val="0073416E"/>
    <w:rsid w:val="00740067"/>
    <w:rsid w:val="00744E88"/>
    <w:rsid w:val="00751706"/>
    <w:rsid w:val="007535AC"/>
    <w:rsid w:val="007A18AE"/>
    <w:rsid w:val="007A5384"/>
    <w:rsid w:val="007C69A0"/>
    <w:rsid w:val="007F6588"/>
    <w:rsid w:val="0084493E"/>
    <w:rsid w:val="00863AC6"/>
    <w:rsid w:val="0087522C"/>
    <w:rsid w:val="00884F8D"/>
    <w:rsid w:val="008A3D6C"/>
    <w:rsid w:val="008B092F"/>
    <w:rsid w:val="008B0A21"/>
    <w:rsid w:val="008B2595"/>
    <w:rsid w:val="008C2962"/>
    <w:rsid w:val="008C7EFE"/>
    <w:rsid w:val="009132D2"/>
    <w:rsid w:val="00922F0E"/>
    <w:rsid w:val="009331AE"/>
    <w:rsid w:val="0093508D"/>
    <w:rsid w:val="0095331A"/>
    <w:rsid w:val="00970D08"/>
    <w:rsid w:val="00971F49"/>
    <w:rsid w:val="009A3FF0"/>
    <w:rsid w:val="009A4AFC"/>
    <w:rsid w:val="009A57BB"/>
    <w:rsid w:val="009C60FF"/>
    <w:rsid w:val="009E372C"/>
    <w:rsid w:val="009F30CC"/>
    <w:rsid w:val="00A0132E"/>
    <w:rsid w:val="00A10ABA"/>
    <w:rsid w:val="00A17E2B"/>
    <w:rsid w:val="00A2679F"/>
    <w:rsid w:val="00A62566"/>
    <w:rsid w:val="00A85554"/>
    <w:rsid w:val="00A97B6F"/>
    <w:rsid w:val="00AA0D2E"/>
    <w:rsid w:val="00AA4C9E"/>
    <w:rsid w:val="00AB5AC8"/>
    <w:rsid w:val="00AF34DE"/>
    <w:rsid w:val="00B17991"/>
    <w:rsid w:val="00B458D9"/>
    <w:rsid w:val="00B46DE0"/>
    <w:rsid w:val="00B4707A"/>
    <w:rsid w:val="00BA6B25"/>
    <w:rsid w:val="00BB5F11"/>
    <w:rsid w:val="00BF0D6A"/>
    <w:rsid w:val="00C06496"/>
    <w:rsid w:val="00C07D66"/>
    <w:rsid w:val="00C17596"/>
    <w:rsid w:val="00C207D9"/>
    <w:rsid w:val="00C21CAF"/>
    <w:rsid w:val="00C34FF1"/>
    <w:rsid w:val="00C35AE6"/>
    <w:rsid w:val="00C5421F"/>
    <w:rsid w:val="00C65063"/>
    <w:rsid w:val="00C909C4"/>
    <w:rsid w:val="00C90AAC"/>
    <w:rsid w:val="00CB397F"/>
    <w:rsid w:val="00CC3B58"/>
    <w:rsid w:val="00CD55C0"/>
    <w:rsid w:val="00CE0C46"/>
    <w:rsid w:val="00CF4AB4"/>
    <w:rsid w:val="00D03912"/>
    <w:rsid w:val="00D1447D"/>
    <w:rsid w:val="00D35028"/>
    <w:rsid w:val="00D94DBC"/>
    <w:rsid w:val="00D97175"/>
    <w:rsid w:val="00DB2005"/>
    <w:rsid w:val="00DC4680"/>
    <w:rsid w:val="00DC472B"/>
    <w:rsid w:val="00DD35E5"/>
    <w:rsid w:val="00DD7416"/>
    <w:rsid w:val="00DE6491"/>
    <w:rsid w:val="00E152EF"/>
    <w:rsid w:val="00E2733B"/>
    <w:rsid w:val="00E5519E"/>
    <w:rsid w:val="00E60526"/>
    <w:rsid w:val="00E60C36"/>
    <w:rsid w:val="00E91808"/>
    <w:rsid w:val="00EA062C"/>
    <w:rsid w:val="00EA4B05"/>
    <w:rsid w:val="00EC35E9"/>
    <w:rsid w:val="00EC3C22"/>
    <w:rsid w:val="00EC61BE"/>
    <w:rsid w:val="00ED6DED"/>
    <w:rsid w:val="00ED7F1B"/>
    <w:rsid w:val="00F036FF"/>
    <w:rsid w:val="00F22537"/>
    <w:rsid w:val="00F61FFE"/>
    <w:rsid w:val="00F7446F"/>
    <w:rsid w:val="00F90369"/>
    <w:rsid w:val="00FB514F"/>
    <w:rsid w:val="00FB7636"/>
    <w:rsid w:val="00FC16E3"/>
    <w:rsid w:val="00FD0B5D"/>
    <w:rsid w:val="00FD4A7F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EE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01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5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435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435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3AA"/>
  </w:style>
  <w:style w:type="paragraph" w:styleId="Footer">
    <w:name w:val="footer"/>
    <w:basedOn w:val="Normal"/>
    <w:link w:val="FooterChar"/>
    <w:uiPriority w:val="99"/>
    <w:unhideWhenUsed/>
    <w:rsid w:val="00A03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3AA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51333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1E0815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E0815"/>
    <w:rPr>
      <w:rFonts w:ascii="Arial" w:eastAsia="Times New Roman" w:hAnsi="Arial"/>
      <w:b/>
      <w:sz w:val="32"/>
      <w:lang w:val="en-US" w:eastAsia="en-US"/>
    </w:rPr>
  </w:style>
  <w:style w:type="paragraph" w:styleId="NormalWeb">
    <w:name w:val="Normal (Web)"/>
    <w:basedOn w:val="Normal"/>
    <w:uiPriority w:val="99"/>
    <w:rsid w:val="001E08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uiPriority w:val="99"/>
    <w:unhideWhenUsed/>
    <w:rsid w:val="00004BD2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0A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8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 Factory Pty Ltd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Alpe</dc:creator>
  <cp:lastModifiedBy>Susan Parker</cp:lastModifiedBy>
  <cp:revision>2</cp:revision>
  <cp:lastPrinted>2021-09-01T14:21:00Z</cp:lastPrinted>
  <dcterms:created xsi:type="dcterms:W3CDTF">2022-09-30T04:26:00Z</dcterms:created>
  <dcterms:modified xsi:type="dcterms:W3CDTF">2022-09-30T04:26:00Z</dcterms:modified>
</cp:coreProperties>
</file>